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400" w:rsidRDefault="00967B2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9681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96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B2E" w:rsidRDefault="00967B2E">
      <w:pPr>
        <w:rPr>
          <w:lang w:val="en-US"/>
        </w:rPr>
      </w:pPr>
    </w:p>
    <w:p w:rsidR="00967B2E" w:rsidRDefault="00967B2E">
      <w:pPr>
        <w:rPr>
          <w:lang w:val="en-US"/>
        </w:rPr>
      </w:pPr>
    </w:p>
    <w:p w:rsidR="00967B2E" w:rsidRPr="00967B2E" w:rsidRDefault="00967B2E" w:rsidP="00967B2E">
      <w:pPr>
        <w:pStyle w:val="21"/>
        <w:keepNext/>
        <w:keepLines/>
        <w:shd w:val="clear" w:color="auto" w:fill="auto"/>
        <w:tabs>
          <w:tab w:val="left" w:pos="1597"/>
        </w:tabs>
        <w:spacing w:line="276" w:lineRule="auto"/>
        <w:ind w:left="502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>1.Общие положения</w:t>
      </w:r>
    </w:p>
    <w:p w:rsidR="00967B2E" w:rsidRPr="00967B2E" w:rsidRDefault="00967B2E" w:rsidP="00967B2E">
      <w:pPr>
        <w:ind w:left="502"/>
        <w:jc w:val="both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 xml:space="preserve">Положение о пропускном и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внутриобъектовом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 xml:space="preserve"> режимах (далее  - Положение) МБДОУ «Детский сад №120 комбинированного вида» Советского района г. Казани (далее – ДОУ), </w:t>
      </w:r>
      <w:r w:rsidRPr="00967B2E">
        <w:rPr>
          <w:rFonts w:ascii="Times New Roman" w:eastAsia="Times New Roman" w:hAnsi="Times New Roman" w:cs="Times New Roman"/>
          <w:sz w:val="28"/>
          <w:szCs w:val="28"/>
        </w:rPr>
        <w:t>разработано в соответствии с Федеральным законом от 29.12.2012 № 273-ФЗ «Об образовании в Российской Федерации», Федеральным законом от 06.03.2006 № 35-ФЗ «О противодействии терроризму», Федеральным законом от 21.12.1994 № 68-ФЗ «О защите населения и территорий от чрезвычайных ситуаций природного и техногенного характера», Федеральным</w:t>
      </w:r>
      <w:proofErr w:type="gramEnd"/>
      <w:r w:rsidRPr="00967B2E">
        <w:rPr>
          <w:rFonts w:ascii="Times New Roman" w:eastAsia="Times New Roman" w:hAnsi="Times New Roman" w:cs="Times New Roman"/>
          <w:sz w:val="28"/>
          <w:szCs w:val="28"/>
        </w:rPr>
        <w:t xml:space="preserve"> законом от 21.12.1994 № 69-ФЗ «О пожарной безопасности», Постановлением Правительства РФ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(территорий)», </w:t>
      </w:r>
      <w:r w:rsidRPr="00967B2E">
        <w:rPr>
          <w:rFonts w:ascii="Times New Roman" w:hAnsi="Times New Roman" w:cs="Times New Roman"/>
          <w:sz w:val="28"/>
          <w:szCs w:val="28"/>
        </w:rPr>
        <w:t xml:space="preserve"> Уставом ДОУ.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1.2. Настоящим Положением определяется организация и порядок осуществления пропускного и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 xml:space="preserve"> режимов в ДОУ 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воспитанников, педагогических работников и технического персонала ДОУ.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1.3. Пропускной и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внутриобъектовый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 xml:space="preserve"> режимы в здании ДОУ предусматривают комплекс специальных мер, направленных на поддержание и обеспечение установленного порядка деятельности ДОУ и определяет порядок пропуска родителей (законных представителей), сотрудников ДОУ и посетителей в здания и на территорию ДОУ.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1.4.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 xml:space="preserve"> за организацию и обеспечение пропускного и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 xml:space="preserve"> режимов на территорию ДОУ назначается приказом заведующего ДОУ.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1.5</w:t>
      </w:r>
      <w:r w:rsidRPr="00967B2E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967B2E">
        <w:rPr>
          <w:rFonts w:ascii="Times New Roman" w:hAnsi="Times New Roman" w:cs="Times New Roman"/>
          <w:sz w:val="28"/>
          <w:szCs w:val="28"/>
        </w:rPr>
        <w:t>Настоящее Положение вступает в силу с момента утверждения  и действует бессрочно (до принятия нового Положения).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1.6. 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Пропускной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внутриобъектовый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 xml:space="preserve"> режимы в ДОУ осуществляется: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-5529"/>
        </w:tabs>
        <w:spacing w:line="276" w:lineRule="auto"/>
        <w:ind w:left="709"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в дневное время сотрудником ООО ЧОП «Аб-Гард» (с 6.30 до 18.30);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-5529"/>
        </w:tabs>
        <w:spacing w:line="276" w:lineRule="auto"/>
        <w:ind w:left="709"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в ночное время -  сторожем (с 18.30 до 6.30).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-5529"/>
        </w:tabs>
        <w:spacing w:line="276" w:lineRule="auto"/>
        <w:ind w:left="709"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в выходные и праздничные - сторожем круглосуточно.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-5529"/>
        </w:tabs>
        <w:spacing w:line="276" w:lineRule="auto"/>
        <w:ind w:left="709" w:firstLine="0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21"/>
        <w:keepNext/>
        <w:keepLines/>
        <w:shd w:val="clear" w:color="auto" w:fill="auto"/>
        <w:tabs>
          <w:tab w:val="left" w:pos="1617"/>
        </w:tabs>
        <w:spacing w:line="276" w:lineRule="auto"/>
        <w:ind w:left="502" w:firstLine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bookmark2"/>
      <w:r w:rsidRPr="00967B2E">
        <w:rPr>
          <w:rFonts w:ascii="Times New Roman" w:hAnsi="Times New Roman" w:cs="Times New Roman"/>
          <w:sz w:val="28"/>
          <w:szCs w:val="28"/>
        </w:rPr>
        <w:lastRenderedPageBreak/>
        <w:t>2.Пропускной режим</w:t>
      </w:r>
      <w:bookmarkEnd w:id="0"/>
    </w:p>
    <w:p w:rsidR="00967B2E" w:rsidRPr="00967B2E" w:rsidRDefault="00967B2E" w:rsidP="00967B2E">
      <w:pPr>
        <w:pStyle w:val="21"/>
        <w:keepNext/>
        <w:keepLines/>
        <w:shd w:val="clear" w:color="auto" w:fill="auto"/>
        <w:tabs>
          <w:tab w:val="left" w:pos="1617"/>
        </w:tabs>
        <w:spacing w:line="276" w:lineRule="auto"/>
        <w:ind w:left="142" w:firstLine="0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ab/>
        <w:t>2.1.  Цель и организация  пропускного режима.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ab/>
        <w:t>2.1.1. Цель пропускного режима – осуществление совокупности мероприятий и правил, исключающих возможность несанкционированного прохода лиц, проезда транспортных средств, провоза (проноса) имущества на территорию ДОУ.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967B2E">
        <w:rPr>
          <w:rFonts w:ascii="Times New Roman" w:hAnsi="Times New Roman" w:cs="Times New Roman"/>
          <w:sz w:val="28"/>
          <w:szCs w:val="28"/>
        </w:rPr>
        <w:t>2.2.Порядок пропуска воспитанников и их родителей, работников ДОУ и посетителей.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2.2.1.Вход воспитанников в ДОУ осуществляется в сопровождении родителей (законных представителей).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2.2.2.Посетители (посторонние лица) пропускаются в ДОУ на основании предъявленного паспорта или иного документа, удостоверяющего личность с обязательной фиксацией ФИО в «Журнале регистрации посетителей».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2.2.3.Проход родителей, сопровождающих детей и забирающих их из ДОУ осуществляется без записи в «Журнале регистрации посетителей» и предъявлении документа, удостоверяющего личность.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2.2.4. Проход родителей при проведении родительских собраний и праздничных мероприятий осуществляется по списку, с предъявлением родителями документа удостоверяющего личность, без регистрации данных в «Журнале регистрации посетителей».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2.2.5. Педагогические работники и прочий персонал ДОУ пропускаются на территорию ДОУ без записи в «Журнале регистрации посетителей».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2.2.6. Нахождение сотрудников на территории ДОУ после окончания рабочего дня без соответствующего разрешения руководства ДОУ запрещается.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ab/>
        <w:t>2.2.7. При выполнении в ДОУ строительных и ремонтных работ допуск рабочих осуществляется по списку подрядной организации, согласованному с заведующим ДОУ.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-552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Лица, не связанные с образовательным процессом, посещающие ДОУ по служебной необходимости, пропускаются при предъявлении документа, удостоверяющего личность и по согласованию с заведующим ДОУ или лицом его заменяющим, о чём делается запись в «Журнале регистрации посетителей».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2.3. Крупногабаритные предметы, ящики, коробки проносятся в здание ДОУ после проведения их досмотра, исключающего пронос запрещенных предметов в здание (алкогольная продукция, вредные вещества, холодное и огнестрельное оружие, наркотики и т.п.)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lastRenderedPageBreak/>
        <w:t>3.  Порядок выдачи карт доступа, их учета и блокировки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3.1.  Согласно данному Положению доступ в ДОУ осуществляется по картам доступа. 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3.2. Карты доступа выдаются персоналу и родителям (законным представителям) воспитанников ДОУ с регистрацией в журнале под роспись (с указанием ФИО,  даты выдачи и номера карты). Каждая карта доступа имеет порядковый номер и привязана к владельцу карты. 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3.3. ДОУ ведет учёт количества выдаваемых, заблокированных и утерянных карт доступа. 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3.4. В случае утери карты доступа в ДОУ, владелец карты  по письменному заявлению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 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3.5. Получение дополнительных карт доступа осуществляется ДОУ в соответствии с п.3.4. 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3.6.  При этом персонал  и родители (законные представители)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 (СКУД). Карта доступа выдается в соответствии с п.3.2. Реквизиты обслуживающей организации (системы СКУД) указываются на информационном стенде образовательного учреждения.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-5529"/>
        </w:tabs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a5"/>
        <w:numPr>
          <w:ilvl w:val="0"/>
          <w:numId w:val="1"/>
        </w:numPr>
        <w:spacing w:before="0" w:beforeAutospacing="0" w:after="0" w:afterAutospacing="0"/>
        <w:rPr>
          <w:b/>
          <w:color w:val="000000"/>
          <w:sz w:val="28"/>
          <w:szCs w:val="28"/>
        </w:rPr>
      </w:pPr>
      <w:proofErr w:type="spellStart"/>
      <w:r w:rsidRPr="00967B2E">
        <w:rPr>
          <w:b/>
          <w:color w:val="000000"/>
          <w:sz w:val="28"/>
          <w:szCs w:val="28"/>
        </w:rPr>
        <w:t>Внутриобъектовый</w:t>
      </w:r>
      <w:proofErr w:type="spellEnd"/>
      <w:r w:rsidRPr="00967B2E">
        <w:rPr>
          <w:b/>
          <w:color w:val="000000"/>
          <w:sz w:val="28"/>
          <w:szCs w:val="28"/>
        </w:rPr>
        <w:t xml:space="preserve"> режим</w:t>
      </w:r>
    </w:p>
    <w:p w:rsidR="00967B2E" w:rsidRPr="00967B2E" w:rsidRDefault="00967B2E" w:rsidP="00967B2E">
      <w:pPr>
        <w:pStyle w:val="a5"/>
        <w:spacing w:before="0" w:beforeAutospacing="0" w:after="0" w:afterAutospacing="0" w:line="276" w:lineRule="auto"/>
        <w:ind w:left="450"/>
        <w:jc w:val="both"/>
        <w:rPr>
          <w:color w:val="000000"/>
          <w:sz w:val="28"/>
          <w:szCs w:val="28"/>
        </w:rPr>
      </w:pPr>
    </w:p>
    <w:p w:rsidR="00967B2E" w:rsidRPr="00967B2E" w:rsidRDefault="00967B2E" w:rsidP="00967B2E">
      <w:pPr>
        <w:pStyle w:val="40"/>
        <w:shd w:val="clear" w:color="auto" w:fill="auto"/>
        <w:tabs>
          <w:tab w:val="left" w:pos="1221"/>
        </w:tabs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 xml:space="preserve">4.1.Цели, элементы </w:t>
      </w:r>
      <w:proofErr w:type="spellStart"/>
      <w:r w:rsidRPr="00967B2E">
        <w:rPr>
          <w:rFonts w:ascii="Times New Roman" w:hAnsi="Times New Roman" w:cs="Times New Roman"/>
          <w:color w:val="000000"/>
          <w:sz w:val="28"/>
          <w:szCs w:val="28"/>
        </w:rPr>
        <w:t>внутриобъектового</w:t>
      </w:r>
      <w:proofErr w:type="spellEnd"/>
      <w:r w:rsidRPr="00967B2E">
        <w:rPr>
          <w:rFonts w:ascii="Times New Roman" w:hAnsi="Times New Roman" w:cs="Times New Roman"/>
          <w:color w:val="000000"/>
          <w:sz w:val="28"/>
          <w:szCs w:val="28"/>
        </w:rPr>
        <w:t xml:space="preserve"> режима</w:t>
      </w:r>
    </w:p>
    <w:p w:rsidR="00967B2E" w:rsidRPr="00967B2E" w:rsidRDefault="00967B2E" w:rsidP="00967B2E">
      <w:pPr>
        <w:pStyle w:val="40"/>
        <w:numPr>
          <w:ilvl w:val="2"/>
          <w:numId w:val="1"/>
        </w:numPr>
        <w:shd w:val="clear" w:color="auto" w:fill="auto"/>
        <w:spacing w:line="276" w:lineRule="auto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 xml:space="preserve">Целями </w:t>
      </w:r>
      <w:proofErr w:type="spellStart"/>
      <w:r w:rsidRPr="00967B2E">
        <w:rPr>
          <w:rFonts w:ascii="Times New Roman" w:hAnsi="Times New Roman" w:cs="Times New Roman"/>
          <w:color w:val="000000"/>
          <w:sz w:val="28"/>
          <w:szCs w:val="28"/>
        </w:rPr>
        <w:t>внутриобъектового</w:t>
      </w:r>
      <w:proofErr w:type="spellEnd"/>
      <w:r w:rsidRPr="00967B2E">
        <w:rPr>
          <w:rFonts w:ascii="Times New Roman" w:hAnsi="Times New Roman" w:cs="Times New Roman"/>
          <w:color w:val="000000"/>
          <w:sz w:val="28"/>
          <w:szCs w:val="28"/>
        </w:rPr>
        <w:t xml:space="preserve"> режима являются: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создание условий для выполнения своих функций работникам  и посетителям ДОУ;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поддержание порядка в зданиях, помещениях, на внутренних и прилегающих к ним территориях, обеспечение сохранности материальных ценностей;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обеспечение комплексной безопасности ДОУ;</w:t>
      </w:r>
    </w:p>
    <w:p w:rsidR="00967B2E" w:rsidRPr="00967B2E" w:rsidRDefault="00967B2E" w:rsidP="00967B2E">
      <w:pPr>
        <w:pStyle w:val="40"/>
        <w:shd w:val="clear" w:color="auto" w:fill="auto"/>
        <w:tabs>
          <w:tab w:val="left" w:pos="895"/>
        </w:tabs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 xml:space="preserve">- соблюдение правил внутреннего распорядка, охраны труда, пожарной и </w:t>
      </w:r>
      <w:r w:rsidRPr="00967B2E">
        <w:rPr>
          <w:rFonts w:ascii="Times New Roman" w:hAnsi="Times New Roman" w:cs="Times New Roman"/>
          <w:color w:val="000000"/>
          <w:sz w:val="28"/>
          <w:szCs w:val="28"/>
        </w:rPr>
        <w:lastRenderedPageBreak/>
        <w:t>антитеррористической безопасности.</w:t>
      </w:r>
    </w:p>
    <w:p w:rsidR="00967B2E" w:rsidRPr="00967B2E" w:rsidRDefault="00967B2E" w:rsidP="00967B2E">
      <w:pPr>
        <w:pStyle w:val="40"/>
        <w:numPr>
          <w:ilvl w:val="2"/>
          <w:numId w:val="1"/>
        </w:numPr>
        <w:shd w:val="clear" w:color="auto" w:fill="auto"/>
        <w:spacing w:line="276" w:lineRule="auto"/>
        <w:ind w:left="142" w:hanging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67B2E">
        <w:rPr>
          <w:rFonts w:ascii="Times New Roman" w:hAnsi="Times New Roman" w:cs="Times New Roman"/>
          <w:color w:val="000000"/>
          <w:sz w:val="28"/>
          <w:szCs w:val="28"/>
        </w:rPr>
        <w:t>Внутриобъектовый</w:t>
      </w:r>
      <w:proofErr w:type="spellEnd"/>
      <w:r w:rsidRPr="00967B2E">
        <w:rPr>
          <w:rFonts w:ascii="Times New Roman" w:hAnsi="Times New Roman" w:cs="Times New Roman"/>
          <w:color w:val="000000"/>
          <w:sz w:val="28"/>
          <w:szCs w:val="28"/>
        </w:rPr>
        <w:t xml:space="preserve"> режим является неотъемлемой частью общей системы безопасности ДОУ и включает в себя:</w:t>
      </w:r>
    </w:p>
    <w:p w:rsidR="00967B2E" w:rsidRPr="00967B2E" w:rsidRDefault="00967B2E" w:rsidP="00967B2E">
      <w:pPr>
        <w:pStyle w:val="40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обеспечение учебно-воспитательного процесса;</w:t>
      </w:r>
    </w:p>
    <w:p w:rsidR="00967B2E" w:rsidRPr="00967B2E" w:rsidRDefault="00967B2E" w:rsidP="00967B2E">
      <w:pPr>
        <w:pStyle w:val="40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закрепление за отдельными сотрудниками служебных, специальных помещений и технического оборудования;</w:t>
      </w:r>
    </w:p>
    <w:p w:rsidR="00967B2E" w:rsidRPr="00967B2E" w:rsidRDefault="00967B2E" w:rsidP="00967B2E">
      <w:pPr>
        <w:pStyle w:val="40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назначение лиц ответственных за пожарную и антитеррористическую безопасность служебных, специальных, производственных и складских помещений;</w:t>
      </w:r>
    </w:p>
    <w:p w:rsidR="00967B2E" w:rsidRPr="00967B2E" w:rsidRDefault="00967B2E" w:rsidP="00967B2E">
      <w:pPr>
        <w:pStyle w:val="40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определение мест хранения ключей от служебных и специальных помещений, порядка пользования ими;</w:t>
      </w:r>
    </w:p>
    <w:p w:rsidR="00967B2E" w:rsidRPr="00967B2E" w:rsidRDefault="00967B2E" w:rsidP="00967B2E">
      <w:pPr>
        <w:pStyle w:val="40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967B2E" w:rsidRPr="00967B2E" w:rsidRDefault="00967B2E" w:rsidP="00967B2E">
      <w:pPr>
        <w:pStyle w:val="40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67B2E">
        <w:rPr>
          <w:rFonts w:ascii="Times New Roman" w:hAnsi="Times New Roman" w:cs="Times New Roman"/>
          <w:color w:val="000000"/>
          <w:sz w:val="28"/>
          <w:szCs w:val="28"/>
        </w:rPr>
        <w:t>- организацию действий персонала ДОУ и посетителей в кризисных ситуациях.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1983"/>
        </w:tabs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21"/>
        <w:keepNext/>
        <w:keepLines/>
        <w:shd w:val="clear" w:color="auto" w:fill="auto"/>
        <w:spacing w:line="276" w:lineRule="auto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5. </w:t>
      </w:r>
      <w:bookmarkStart w:id="1" w:name="bookmark3"/>
      <w:r w:rsidRPr="00967B2E">
        <w:rPr>
          <w:rFonts w:ascii="Times New Roman" w:hAnsi="Times New Roman" w:cs="Times New Roman"/>
          <w:sz w:val="28"/>
          <w:szCs w:val="28"/>
        </w:rPr>
        <w:t>Порядок допуска на территорию транспортных средств, аварийных бригад, машин скорой помощи</w:t>
      </w:r>
      <w:bookmarkEnd w:id="1"/>
    </w:p>
    <w:p w:rsidR="00967B2E" w:rsidRPr="00967B2E" w:rsidRDefault="00967B2E" w:rsidP="00967B2E">
      <w:pPr>
        <w:pStyle w:val="21"/>
        <w:keepNext/>
        <w:keepLines/>
        <w:shd w:val="clear" w:color="auto" w:fill="auto"/>
        <w:spacing w:line="276" w:lineRule="auto"/>
        <w:ind w:firstLine="360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1"/>
        <w:widowControl/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Въезд на территорию ДОУ и парковка на территории ДОУ частных</w:t>
      </w:r>
    </w:p>
    <w:p w:rsidR="00967B2E" w:rsidRPr="00967B2E" w:rsidRDefault="00967B2E" w:rsidP="00967B2E">
      <w:pPr>
        <w:pStyle w:val="1"/>
        <w:widowControl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автомашин —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запрещены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.</w:t>
      </w:r>
    </w:p>
    <w:p w:rsidR="00967B2E" w:rsidRPr="00967B2E" w:rsidRDefault="00967B2E" w:rsidP="00967B2E">
      <w:pPr>
        <w:pStyle w:val="1"/>
        <w:widowControl/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Допуск без ограничений на территорию учреждения разрешается</w:t>
      </w:r>
    </w:p>
    <w:p w:rsidR="00967B2E" w:rsidRPr="00967B2E" w:rsidRDefault="00967B2E" w:rsidP="00967B2E">
      <w:pPr>
        <w:pStyle w:val="1"/>
        <w:widowControl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автомобильному транспорту экстренных и аварийных служб; скорой медицинской помощи, пожарной охраны, управления ГО и ЧС, управления внутренних дел, службы электросетей при вызове их администрацией учреждения; </w:t>
      </w:r>
    </w:p>
    <w:p w:rsidR="00967B2E" w:rsidRPr="00967B2E" w:rsidRDefault="00967B2E" w:rsidP="00967B2E">
      <w:pPr>
        <w:pStyle w:val="1"/>
        <w:widowControl/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Допуск и парковка на территории ДОУ разрешается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автомобильному</w:t>
      </w:r>
      <w:proofErr w:type="gramEnd"/>
    </w:p>
    <w:p w:rsidR="00967B2E" w:rsidRPr="00967B2E" w:rsidRDefault="00967B2E" w:rsidP="00967B2E">
      <w:pPr>
        <w:pStyle w:val="1"/>
        <w:widowControl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транспорту обслуживающих организаций (поставка продуктов, игрушек, канцелярских товаров, моющих средств и др.) на основании договора и документов на поставку; </w:t>
      </w:r>
    </w:p>
    <w:p w:rsidR="00967B2E" w:rsidRPr="00967B2E" w:rsidRDefault="00967B2E" w:rsidP="00967B2E">
      <w:pPr>
        <w:pStyle w:val="1"/>
        <w:widowControl/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7B2E">
        <w:rPr>
          <w:rFonts w:ascii="Times New Roman" w:hAnsi="Times New Roman" w:cs="Times New Roman"/>
          <w:sz w:val="28"/>
          <w:szCs w:val="28"/>
        </w:rPr>
        <w:t>Ответственный за пропуск машин обслуживающих организаций –</w:t>
      </w:r>
      <w:proofErr w:type="gramEnd"/>
    </w:p>
    <w:p w:rsidR="00967B2E" w:rsidRPr="00967B2E" w:rsidRDefault="00967B2E" w:rsidP="00967B2E">
      <w:pPr>
        <w:pStyle w:val="1"/>
        <w:widowControl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сотрудник ЧОП, заместитель заведующего по АХР ДОУ.</w:t>
      </w:r>
    </w:p>
    <w:p w:rsidR="00967B2E" w:rsidRPr="00967B2E" w:rsidRDefault="00967B2E" w:rsidP="00967B2E">
      <w:pPr>
        <w:pStyle w:val="1"/>
        <w:widowControl/>
        <w:numPr>
          <w:ilvl w:val="1"/>
          <w:numId w:val="2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 случае наличия в автотранспорте пассажира, к нему предъявляются</w:t>
      </w:r>
    </w:p>
    <w:p w:rsidR="00967B2E" w:rsidRPr="00967B2E" w:rsidRDefault="00967B2E" w:rsidP="00967B2E">
      <w:pPr>
        <w:pStyle w:val="1"/>
        <w:widowControl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требования по пропуску в ДОУ посторонних лиц.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709"/>
        </w:tabs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5.6. Весь автотранспорт, заезжающий на территорию ДОУ, регистрируется  в специальном журнале.</w:t>
      </w:r>
    </w:p>
    <w:p w:rsidR="00967B2E" w:rsidRPr="00967B2E" w:rsidRDefault="00967B2E" w:rsidP="00967B2E">
      <w:pPr>
        <w:pStyle w:val="210"/>
        <w:shd w:val="clear" w:color="auto" w:fill="auto"/>
        <w:tabs>
          <w:tab w:val="left" w:pos="709"/>
        </w:tabs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21"/>
        <w:keepNext/>
        <w:keepLines/>
        <w:shd w:val="clear" w:color="auto" w:fill="auto"/>
        <w:spacing w:line="276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 xml:space="preserve">6. </w:t>
      </w:r>
      <w:bookmarkStart w:id="2" w:name="bookmark4"/>
      <w:r w:rsidRPr="00967B2E">
        <w:rPr>
          <w:rFonts w:ascii="Times New Roman" w:hAnsi="Times New Roman" w:cs="Times New Roman"/>
          <w:sz w:val="28"/>
          <w:szCs w:val="28"/>
        </w:rPr>
        <w:t xml:space="preserve">Обязанности участников образовательного процесса, посетителей при осуществлении пропускного и 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внутриобъектового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 xml:space="preserve"> режим</w:t>
      </w:r>
      <w:bookmarkEnd w:id="2"/>
      <w:r w:rsidRPr="00967B2E">
        <w:rPr>
          <w:rFonts w:ascii="Times New Roman" w:hAnsi="Times New Roman" w:cs="Times New Roman"/>
          <w:sz w:val="28"/>
          <w:szCs w:val="28"/>
        </w:rPr>
        <w:t>ов</w:t>
      </w:r>
    </w:p>
    <w:p w:rsidR="00967B2E" w:rsidRPr="00967B2E" w:rsidRDefault="00967B2E" w:rsidP="00967B2E">
      <w:pPr>
        <w:pStyle w:val="21"/>
        <w:keepNext/>
        <w:keepLines/>
        <w:shd w:val="clear" w:color="auto" w:fill="auto"/>
        <w:spacing w:line="276" w:lineRule="auto"/>
        <w:ind w:firstLine="360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6.1. Заведующий обязан: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-издавать необходимые приказы, инструкции;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-вносить изменения в Положение при необходимости;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-определять порядок контроля и назначать лиц, ответственных за организацию режима.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6.2. Заместитель заведующего по АХР обязан: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обеспечить рабочее состояние системы освещения;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обеспечить свободный доступ к аварийным и запасным выходам;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обеспечить исправное состояние дверей, окон, замков, задвижек, ворот, калиток, крыши;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обеспечить рабочее состояние аварийной подсветки в указателях маршрутов эвакуации;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осуществлять контроль выполнения Положения всеми участниками образовательного процесса.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6.3. Сторож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сотрудник ЧОП обязаны постоянно в течение дежурства:</w:t>
      </w:r>
    </w:p>
    <w:p w:rsidR="00967B2E" w:rsidRPr="00967B2E" w:rsidRDefault="00967B2E" w:rsidP="00967B2E">
      <w:pPr>
        <w:tabs>
          <w:tab w:val="left" w:pos="34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    -  осуществлять обход всей территории ДОУ, осмотр построек;</w:t>
      </w:r>
    </w:p>
    <w:p w:rsidR="00967B2E" w:rsidRPr="00967B2E" w:rsidRDefault="00967B2E" w:rsidP="00967B2E">
      <w:pPr>
        <w:tabs>
          <w:tab w:val="left" w:pos="34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    - производить внешний осмотр здания на предмет закрытия окон и выключенного освещения;</w:t>
      </w:r>
    </w:p>
    <w:p w:rsidR="00967B2E" w:rsidRPr="00967B2E" w:rsidRDefault="00967B2E" w:rsidP="00967B2E">
      <w:pPr>
        <w:tabs>
          <w:tab w:val="left" w:pos="34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    - не допускать посещение ДОУ  посторонними лицами, их нахождение на территории. Калитка и ворота    должны быть закрытыми.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при необходимости (обнаружение подозрительных лиц, взрывоопасных или подозрительных предметов и т. д.) принимать решения и руководить действиями по предотвращению чрезвычайных ситуаций (согласно инструкциям по пожарной безопасности, охране жизни и здоровья детей и т. д.);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исключить доступ в ДОУ воспитанников и их родителей (законных представителей), посетителей в рабочие дни с 18.30 до 06.30, работников ДОУ - до 6.30, а также в выходные и праздничные дни (за исключением лиц, допущенных по письменному разрешению заведующего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 выявленных недостатках и нарушениях произвести запись в «Журнале несения дежурства сторожей».</w:t>
      </w:r>
      <w:bookmarkStart w:id="3" w:name="_GoBack"/>
      <w:bookmarkEnd w:id="3"/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6.4. Работники ДОУ обязаны: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- осуществлять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 xml:space="preserve"> пришедшими к ним посетителям на протяжении всего времени нахождения в здании и на территории ДОУ: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- проявлять бдительность при встрече посетителей в здании и на территории ДОУ (уточнять, к кому пришли, провожать до места назначения </w:t>
      </w:r>
      <w:r w:rsidRPr="00967B2E">
        <w:rPr>
          <w:rFonts w:ascii="Times New Roman" w:hAnsi="Times New Roman" w:cs="Times New Roman"/>
          <w:sz w:val="28"/>
          <w:szCs w:val="28"/>
        </w:rPr>
        <w:lastRenderedPageBreak/>
        <w:t>или перепоручать другому сотруднику).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6.5. Родители (законные представители) воспитанников обязаны: 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приводить и забирать детей лично или информировать о доверенных лицах, которые будут забирать ребенка (с предоставлением информации о данных лицах: паспортные данные, контактный телефон, место проживания);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осуществлять вход в ДОУ и выход из него через центральный  вход.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при входе в здание проявлять бдительность и не пропускать посторонних лиц (либо сообщать о них сотрудникам ДОУ);</w:t>
      </w:r>
    </w:p>
    <w:p w:rsidR="00967B2E" w:rsidRPr="00967B2E" w:rsidRDefault="00967B2E" w:rsidP="00967B2E">
      <w:pPr>
        <w:pStyle w:val="210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соблюдать правила пропускного режима, требования Инструкции по антитеррористической безопасности и защите персонала и воспитанников образовательного учреждения (Приложение) в здании и на территории ДОУ.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6.6. Посетители обязаны: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представляться, если работники ДОУ интересуются личностью и целью визита;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не вносить в ДОУ объемные сумки, коробки, пакеты и т. д.;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соблюдать правила пропускного режима, требования Инструкций о пожарной безопасности в здании и на территории ДОУ.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0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6.7. Работникам ДОУ запрещается: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нарушать требования Положения, Инструкции по антитеррористической безопасности и защите персонала и воспитанников ДОУ, Инструкции по охране жизни и здоровья детей;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оставлять без присмотра воспитанников, имущество и оборудование ДОУ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оставлять незапертыми двери, окна, фрамуги и т. д.;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оставлять без сопровождения посетителей ДОУ;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находиться на территории и в здании ДОУ в нерабочее время, выходные и праздничные дни.</w:t>
      </w: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pStyle w:val="210"/>
        <w:shd w:val="clear" w:color="auto" w:fill="auto"/>
        <w:spacing w:line="276" w:lineRule="auto"/>
        <w:ind w:firstLine="708"/>
        <w:rPr>
          <w:rStyle w:val="2"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</w:rPr>
        <w:sectPr w:rsidR="00967B2E" w:rsidRPr="00967B2E" w:rsidSect="00085388">
          <w:footerReference w:type="default" r:id="rId8"/>
          <w:pgSz w:w="11909" w:h="16840"/>
          <w:pgMar w:top="426" w:right="569" w:bottom="1276" w:left="1843" w:header="0" w:footer="3" w:gutter="0"/>
          <w:cols w:space="720"/>
          <w:noEndnote/>
          <w:titlePg/>
          <w:docGrid w:linePitch="360"/>
        </w:sectPr>
      </w:pPr>
    </w:p>
    <w:p w:rsidR="00967B2E" w:rsidRPr="00967B2E" w:rsidRDefault="00967B2E" w:rsidP="00967B2E">
      <w:pPr>
        <w:ind w:left="7788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Приложение 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t xml:space="preserve">Инструкция 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t>по антитеррористической безопасности и защите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t>персонала и воспитанников образовательного учреждения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 Настоящая инструкция определяет состав мер и правил, исполнение  которых  персоналом и воспитанниками ДОУ снижает вероятность осуществления на территории и в отношении ДОУ террористических актов и намерений.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Необходимо постоянно проводить разъяснительную работу, направленную на повышение организованности и бдительности, готовности к действиям в чрезвычайных ситуациях, укрепления взаимодействия с правоохранительными органами.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Вход в здание осуществляется при наличии документов,  удостоверяющих личность с регистрацией в журнале посетителей.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В период проведения занятий входные двери должны быть закрыты. Лица, прибывающие к руководителю, пропускаются в установленные дни и часы, к другим должностным лицам по предварительной договоренности. Все лица, прибывающие в ДОУ, регистрируются в журнале посещения, где указывается ФИО, номер документа, удостоверяющий личность, время прибытия и время убытия.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Входные двери, где нет постоянной охраны, запасные выходы должны быть закрыты.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Работники охраны (сторожа) обязаны в вечернее и ночное время обходить здание с внешней стороны и проверять целостность стекол на окнах, решетки, входные двери, о чем делать запись в журнале.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Необходимо проводить тренировки по эвакуации из здания воспитанников и сотрудников не реже одного раза в триместр в течение учебного года.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>При вынужденной эвакуации из здания воспитатели обязаны в безопасном месте проверить по списку наличие учащихся, принять меры по розыску отсутствующих.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Необходимо иметь исправные, заряженные огнетушители в наиболее опасных местах (по схеме эвакуации).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При обнаружении подозрительных пакетов, коробок, взрывчатых и радиоактивных веществ не подходить к ним, не трогать (только оградить их) и немедленно сообщить в соответствующие органы.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Не допускать стоянки постороннего транспорта у здания учреждения и прилегающей территории. Входные ворота держать закрытыми. Обо всех случаях стоянки бесхозного транспорта сообщать в правоохранительные органы.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При появлении у здания и нахождении длительное время посторонних лиц, необходимо сообщить в правоохранительные органы и усилить пропускной режим.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 случае пожара, немедленно сообщить по телефону № 101, принять меры к тушению пожара. Все воспитанники и сотрудники учреждения должны быть обучены способам защиты органов дыхания в задымленном помещении.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 порядке предупредительных мер необходимо постоянно выполнять следующее: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осуществлять ежедневные обходы территории ДОУ и осмотр мест возможной закладки взрывных устройств: наземные устройства энергетических сетей, пути следования основного людского потока и традиционные места группового сосредоточения;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периодически проводить комиссионные проверки складских, технических и подсобных помещений;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организовывать и проводить совместно с сотрудниками правоохранительных органов инструктажи и практические занятия по действиям в чрезвычайных ситуациях, связанных с проявлениями терроризма;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>- при обнаружении подозрительного предмета, незамедлительно сообщать о случившемся в правоохранительные органы по телефонам территориальных подразделений ФСБ и МВД России;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до прибытия оперативно-следственной группы обеспечить нахождение сотрудников на безопасном расстоянии от обнаруженного предмета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t>В случае обнаружения предмета, похожего на взрывное устройство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67B2E">
        <w:rPr>
          <w:rFonts w:ascii="Times New Roman" w:hAnsi="Times New Roman" w:cs="Times New Roman"/>
          <w:b/>
          <w:i/>
          <w:sz w:val="28"/>
          <w:szCs w:val="28"/>
          <w:u w:val="single"/>
        </w:rPr>
        <w:t>Общие сведения о взрывных устройствах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Взрывные устройства можно разделить на две основные категории: штатные взрывные устройства (ШВУ) и самодельные взрывные устройств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СВУ).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ШВУ - взрывные устройства, производящиеся в промышленных условиях и использующиеся армией, правоохранительными органами и в промышленности.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СВУ - взрывные устройства, изготовленные кустарно либо на основе ШВУ с доработками.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Любое взрывное устройство состоит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заряда;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средства инициирования;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предохранительно-исполнительного механизма;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корпуса.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Наиболее опасными для обезвреживания являются самодельные взрывные устройства. Следует также учитывать, что злоумышленники весьма изощренно камуфлируют СВУ. В качестве камуфляжа могут использоваться различные предметы бытового назначения, не вызывающие никакого подозрения, например, жестяные банки и картонные пакеты от напитков или пачки от сигарет, коробки от видеокассет и т.п.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67B2E">
        <w:rPr>
          <w:rFonts w:ascii="Times New Roman" w:hAnsi="Times New Roman" w:cs="Times New Roman"/>
          <w:b/>
          <w:i/>
          <w:sz w:val="28"/>
          <w:szCs w:val="28"/>
          <w:u w:val="single"/>
        </w:rPr>
        <w:t>Основные признаки самодельных взрывных устройств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1. Наличие в конструкции штатных боеприпасов.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>2. Наличие звука работы часового механизма.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3. Наличие запахов горючих веществ.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4. Наличие характерных признаков горения.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5. Наличие нехарактерных для данного предмета элементов конструкции.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6. Наличие у предмета изделий, напоминающих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радиоприемные</w:t>
      </w:r>
      <w:proofErr w:type="gramEnd"/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устройства.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7. Наличие у постоянно открывающихся объектов (окна, двери, люки)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посторонних предметов, растяжек и т.п.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8. Наличие в помещении или на местности предметов, явно не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7B2E">
        <w:rPr>
          <w:rFonts w:ascii="Times New Roman" w:hAnsi="Times New Roman" w:cs="Times New Roman"/>
          <w:sz w:val="28"/>
          <w:szCs w:val="28"/>
        </w:rPr>
        <w:t>характерных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 xml:space="preserve"> для окружающей обстановки.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9. Наличие в помещении или на местности бесхозных предметов.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67B2E">
        <w:rPr>
          <w:rFonts w:ascii="Times New Roman" w:hAnsi="Times New Roman" w:cs="Times New Roman"/>
          <w:b/>
          <w:i/>
          <w:sz w:val="28"/>
          <w:szCs w:val="28"/>
          <w:u w:val="single"/>
        </w:rPr>
        <w:t>Действия персонала ДОУ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Необходимо иметь в виду, что злоумышленники, осуществляющие закладку взрывного устройства, могут действовать в группе, некоторые члены которой предпринимают отвлекающие действия.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Все мероприятия, связанные с поиском возможно заложенного взрывного устройства, должны проводиться без привлечения внимания воспитанников и посетителей.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В случае если принято решение о полной или частичной эвакуации ДОУ (решение принимает руководитель, а в его отсутствие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–л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ицо, его заменяющее), необходимо выполнять его таким образом, чтобы избежать паники и, как следствие, человеческих жертв.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По прибытии сотрудников правоохранительных органов оказывать и </w:t>
      </w:r>
      <w:proofErr w:type="spellStart"/>
      <w:r w:rsidRPr="00967B2E">
        <w:rPr>
          <w:rFonts w:ascii="Times New Roman" w:hAnsi="Times New Roman" w:cs="Times New Roman"/>
          <w:sz w:val="28"/>
          <w:szCs w:val="28"/>
        </w:rPr>
        <w:t>мпомощь</w:t>
      </w:r>
      <w:proofErr w:type="spellEnd"/>
      <w:r w:rsidRPr="00967B2E">
        <w:rPr>
          <w:rFonts w:ascii="Times New Roman" w:hAnsi="Times New Roman" w:cs="Times New Roman"/>
          <w:sz w:val="28"/>
          <w:szCs w:val="28"/>
        </w:rPr>
        <w:t>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</w:t>
      </w:r>
      <w:r w:rsidRPr="00967B2E">
        <w:rPr>
          <w:rFonts w:ascii="Times New Roman" w:hAnsi="Times New Roman" w:cs="Times New Roman"/>
          <w:b/>
          <w:sz w:val="28"/>
          <w:szCs w:val="28"/>
        </w:rPr>
        <w:t>В случае поступления информации о наличии взрывного устройства</w:t>
      </w:r>
      <w:r w:rsidRPr="00967B2E">
        <w:rPr>
          <w:rFonts w:ascii="Times New Roman" w:hAnsi="Times New Roman" w:cs="Times New Roman"/>
          <w:sz w:val="28"/>
          <w:szCs w:val="28"/>
        </w:rPr>
        <w:t xml:space="preserve"> (или иного источника опасности для здоровья и жизни учащихся, сотрудников и посетителей) необходимо немедленно осуществить следующие действия: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>- с помощью персонала провести осмотр рабочих мест с целью выявления предметов, вызывающих подозрение. Человек, работающий на конкретном рабочем месте, способен быстрее выявить предметы, являющиеся посторонними для его рабочего места и вызывающие подозрение.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все выявленные предметы, квалифицированные как посторонние и вызывающие подозрение, должны быть нанесены на схему (план) помещения, в котором они обнаружены.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если предмет квалифицирован как подозрительный (похожий на взрывное устройство), дальнейшие манипуляции с ним категорически запрещены.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 его обнаружении необходимо немедленно сообщить: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дежурному по ОВД, тел. 112_____________(указать номер)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дежурному УФСБ, тел. 112___________(указать номер)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оценив возможную опасность и зону поражения обнаруженного предмета, принять меры по эвакуации учащихся и персонала учреждения.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при невозможности оценить лично опасность обнаруженного предмета необходимо прибегнуть к методу экспертной оценки (привлечь к оценке опасности предмета лиц, имеющих необходимые знания).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t>О порядке приема сообщений, содержащих угрозы террористического характера, по телефону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Правоохранительным органам значительно помогут для предотвращения совершения преступлений и розыска преступников следующие Ваши действия: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Постарайтесь дословно запомнить разговор и зафиксировать его на бумаге. По ходу разговора отметьте пол, возможный возраст звонившего и особенности его (ее) речи: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голос: громкий, (тихий), низкий (высокий);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темп речи: быстрый, медленный, неравномерный (с паузами);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>- произношение: отчетливое, искаженное, с заиканием, шепелявое, с характерным акцентом или диалектом;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- манера речи: развязная, напористая, неуверенная, вкрадчивая, с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издевкой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,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характер лексики: с речевыми штампами и с часто повторяющимися словами-паразитами, в том числе сленговыми и нецензурными.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Обязательно отметьте звуковой фон (шум автомашин или железнодорожного транспорта, звуки теле- или радиоаппаратуры, голоса и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другое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>).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Отметьте характер звонка (городской или междугородный). Обязательно зафиксируйте точное время начала и конца разговора. В любом случае, постарайтесь в ходе разговора получить ответы на следующие вопросы: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Куда, кому, по какому телефону звонит этот человек? Какие конкретные требования он (она) выдвигает?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Выдвигает требования он (она) лично, выступает в роли посредника или представляет какую-либо группу лиц? На каких условиях он (она) или они согласны отказаться от задуманного?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- Как и когда с ним можно связаться, или он позвонит сам? Кому Вы должны или можете сообщить об этом звонке?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Постарайтесь добиться от звонящего максимально возможного промедления времени для принятия Вами и Вашим руководством решений или совершения необходимых действий.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Если возможно, еще в процессе разговора, сообщите о нем руководству ДОУ, если нет - немедленно по его окончании.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Максимально ограничьте число людей, владеющих полученной информацией, равно как и о самом факте разговора, его содержании и сопутствующих обстоятельствах.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Запишите определившийся (с помощью АОН) номер телефона.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B2E">
        <w:rPr>
          <w:rFonts w:ascii="Times New Roman" w:hAnsi="Times New Roman" w:cs="Times New Roman"/>
          <w:b/>
          <w:sz w:val="28"/>
          <w:szCs w:val="28"/>
        </w:rPr>
        <w:t>Правила обращения с анонимными материалами, содержащими угрозы террористического характера</w:t>
      </w:r>
    </w:p>
    <w:p w:rsidR="00967B2E" w:rsidRPr="00967B2E" w:rsidRDefault="00967B2E" w:rsidP="00967B2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lastRenderedPageBreak/>
        <w:t xml:space="preserve">       При получении анонимного материала, содержащего угрозы террористического характера, обращайтесь с ним максимально осторожно, уберите его в чистый плотно закрываемый полиэтиленовый пакет и поместите в отдельную жесткую папку.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Сохраняйте всё, ничего не выбрасывая: сам документ с текстом, вложения, конверт и упаковку. Постарайтесь не оставлять на нем отпечатков своих пальцев.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Если документ поступил в конверте - его вскрытие производится с левой или правой стороны, аккуратно отрезая кромки ножницами.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Не расширяйте круг лиц для ознакомления с содержанием документа.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  Анонимные материалы направьте в правоохранительные органы с письмом, в котором должны быть указаны конкретные признаки анонимных материалов (вид, количество, каким способом и на чем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или получением.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    Анонимные материалы не должны сшиваться, склеиваться, на них не разрешается делать подписи, подчѐркивания. Нельзя их выглаживать, мять и сгибать.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 xml:space="preserve">При исполнении резолюций и других </w:t>
      </w:r>
      <w:proofErr w:type="gramStart"/>
      <w:r w:rsidRPr="00967B2E">
        <w:rPr>
          <w:rFonts w:ascii="Times New Roman" w:hAnsi="Times New Roman" w:cs="Times New Roman"/>
          <w:sz w:val="28"/>
          <w:szCs w:val="28"/>
        </w:rPr>
        <w:t>надписей</w:t>
      </w:r>
      <w:proofErr w:type="gramEnd"/>
      <w:r w:rsidRPr="00967B2E">
        <w:rPr>
          <w:rFonts w:ascii="Times New Roman" w:hAnsi="Times New Roman" w:cs="Times New Roman"/>
          <w:sz w:val="28"/>
          <w:szCs w:val="28"/>
        </w:rPr>
        <w:t xml:space="preserve">  сопроводительных документах не должно оставаться давленых следов на анонимных материалах.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Регистрационный штамп проставляется только на сопроводительных письмах организации и заявлениях граждан, передавших анонимные материалы</w:t>
      </w:r>
    </w:p>
    <w:p w:rsidR="00967B2E" w:rsidRPr="00967B2E" w:rsidRDefault="00967B2E" w:rsidP="00967B2E">
      <w:pPr>
        <w:jc w:val="both"/>
        <w:rPr>
          <w:rFonts w:ascii="Times New Roman" w:hAnsi="Times New Roman" w:cs="Times New Roman"/>
          <w:sz w:val="28"/>
          <w:szCs w:val="28"/>
        </w:rPr>
      </w:pPr>
      <w:r w:rsidRPr="00967B2E">
        <w:rPr>
          <w:rFonts w:ascii="Times New Roman" w:hAnsi="Times New Roman" w:cs="Times New Roman"/>
          <w:sz w:val="28"/>
          <w:szCs w:val="28"/>
        </w:rPr>
        <w:t>в инстанции.</w:t>
      </w:r>
    </w:p>
    <w:p w:rsidR="00967B2E" w:rsidRDefault="00967B2E" w:rsidP="00967B2E">
      <w:pPr>
        <w:jc w:val="both"/>
        <w:rPr>
          <w:rFonts w:ascii="Times New Roman" w:hAnsi="Times New Roman" w:cs="Times New Roman"/>
        </w:rPr>
      </w:pPr>
    </w:p>
    <w:p w:rsidR="00AA01DB" w:rsidRDefault="00AA01DB" w:rsidP="00967B2E">
      <w:pPr>
        <w:jc w:val="both"/>
        <w:rPr>
          <w:rFonts w:ascii="Times New Roman" w:hAnsi="Times New Roman" w:cs="Times New Roman"/>
        </w:rPr>
      </w:pPr>
    </w:p>
    <w:p w:rsidR="00AA01DB" w:rsidRDefault="00AA01DB" w:rsidP="00967B2E">
      <w:pPr>
        <w:jc w:val="both"/>
        <w:rPr>
          <w:rFonts w:ascii="Times New Roman" w:hAnsi="Times New Roman" w:cs="Times New Roman"/>
        </w:rPr>
      </w:pPr>
    </w:p>
    <w:p w:rsidR="00AA01DB" w:rsidRDefault="00AA01DB" w:rsidP="00967B2E">
      <w:pPr>
        <w:jc w:val="both"/>
        <w:rPr>
          <w:rFonts w:ascii="Times New Roman" w:hAnsi="Times New Roman" w:cs="Times New Roman"/>
        </w:rPr>
      </w:pPr>
    </w:p>
    <w:p w:rsidR="00AA01DB" w:rsidRDefault="00AA01DB" w:rsidP="00967B2E">
      <w:pPr>
        <w:jc w:val="both"/>
        <w:rPr>
          <w:rFonts w:ascii="Times New Roman" w:hAnsi="Times New Roman" w:cs="Times New Roman"/>
        </w:rPr>
      </w:pPr>
    </w:p>
    <w:p w:rsidR="00AA01DB" w:rsidRDefault="00AA01DB" w:rsidP="00967B2E">
      <w:pPr>
        <w:jc w:val="both"/>
        <w:rPr>
          <w:rFonts w:ascii="Times New Roman" w:hAnsi="Times New Roman" w:cs="Times New Roman"/>
        </w:rPr>
      </w:pPr>
    </w:p>
    <w:p w:rsidR="00AA01DB" w:rsidRDefault="00AA01DB" w:rsidP="00967B2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235696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1DB" w:rsidRPr="00967B2E" w:rsidRDefault="00AA01DB" w:rsidP="00967B2E">
      <w:pPr>
        <w:jc w:val="both"/>
        <w:rPr>
          <w:rFonts w:ascii="Times New Roman" w:hAnsi="Times New Roman" w:cs="Times New Roman"/>
        </w:rPr>
      </w:pPr>
    </w:p>
    <w:p w:rsidR="00967B2E" w:rsidRPr="00967B2E" w:rsidRDefault="00967B2E" w:rsidP="00967B2E">
      <w:pPr>
        <w:rPr>
          <w:rFonts w:ascii="Times New Roman" w:hAnsi="Times New Roman" w:cs="Times New Roman"/>
        </w:rPr>
      </w:pPr>
    </w:p>
    <w:p w:rsidR="00967B2E" w:rsidRPr="00967B2E" w:rsidRDefault="00967B2E">
      <w:pPr>
        <w:rPr>
          <w:rFonts w:ascii="Times New Roman" w:hAnsi="Times New Roman" w:cs="Times New Roman"/>
          <w:lang w:val="en-US"/>
        </w:rPr>
      </w:pPr>
    </w:p>
    <w:p w:rsidR="00967B2E" w:rsidRPr="00967B2E" w:rsidRDefault="00967B2E">
      <w:pPr>
        <w:rPr>
          <w:rFonts w:ascii="Times New Roman" w:hAnsi="Times New Roman" w:cs="Times New Roman"/>
          <w:lang w:val="en-US"/>
        </w:rPr>
      </w:pPr>
    </w:p>
    <w:sectPr w:rsidR="00967B2E" w:rsidRPr="00967B2E" w:rsidSect="004324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92A" w:rsidRDefault="0091292A" w:rsidP="000B2A13">
      <w:pPr>
        <w:spacing w:after="0" w:line="240" w:lineRule="auto"/>
      </w:pPr>
      <w:r>
        <w:separator/>
      </w:r>
    </w:p>
  </w:endnote>
  <w:endnote w:type="continuationSeparator" w:id="0">
    <w:p w:rsidR="0091292A" w:rsidRDefault="0091292A" w:rsidP="000B2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5F8" w:rsidRDefault="000B2A13">
    <w:pPr>
      <w:pStyle w:val="a6"/>
      <w:jc w:val="right"/>
    </w:pPr>
    <w:r>
      <w:fldChar w:fldCharType="begin"/>
    </w:r>
    <w:r w:rsidR="00967B2E">
      <w:instrText xml:space="preserve"> PAGE   \* MERGEFORMAT </w:instrText>
    </w:r>
    <w:r>
      <w:fldChar w:fldCharType="separate"/>
    </w:r>
    <w:r w:rsidR="00AA01DB">
      <w:rPr>
        <w:noProof/>
      </w:rPr>
      <w:t>15</w:t>
    </w:r>
    <w:r>
      <w:fldChar w:fldCharType="end"/>
    </w:r>
  </w:p>
  <w:p w:rsidR="00F005F8" w:rsidRDefault="0091292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92A" w:rsidRDefault="0091292A" w:rsidP="000B2A13">
      <w:pPr>
        <w:spacing w:after="0" w:line="240" w:lineRule="auto"/>
      </w:pPr>
      <w:r>
        <w:separator/>
      </w:r>
    </w:p>
  </w:footnote>
  <w:footnote w:type="continuationSeparator" w:id="0">
    <w:p w:rsidR="0091292A" w:rsidRDefault="0091292A" w:rsidP="000B2A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F302B"/>
    <w:multiLevelType w:val="multilevel"/>
    <w:tmpl w:val="CA0E3224"/>
    <w:lvl w:ilvl="0">
      <w:start w:val="4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55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1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7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6" w:hanging="2160"/>
      </w:pPr>
      <w:rPr>
        <w:rFonts w:hint="default"/>
      </w:rPr>
    </w:lvl>
  </w:abstractNum>
  <w:abstractNum w:abstractNumId="1">
    <w:nsid w:val="598A3DF4"/>
    <w:multiLevelType w:val="multilevel"/>
    <w:tmpl w:val="0E5E97A8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7B2E"/>
    <w:rsid w:val="000B2A13"/>
    <w:rsid w:val="00432400"/>
    <w:rsid w:val="0091292A"/>
    <w:rsid w:val="00967B2E"/>
    <w:rsid w:val="00AA0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4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B2E"/>
    <w:rPr>
      <w:rFonts w:ascii="Tahoma" w:hAnsi="Tahoma" w:cs="Tahoma"/>
      <w:sz w:val="16"/>
      <w:szCs w:val="16"/>
    </w:rPr>
  </w:style>
  <w:style w:type="character" w:customStyle="1" w:styleId="2">
    <w:name w:val="Основной текст (2)"/>
    <w:basedOn w:val="a0"/>
    <w:rsid w:val="00967B2E"/>
    <w:rPr>
      <w:rFonts w:ascii="Times New Roman" w:hAnsi="Times New Roman" w:cs="Times New Roman"/>
      <w:u w:val="none"/>
    </w:rPr>
  </w:style>
  <w:style w:type="character" w:customStyle="1" w:styleId="20">
    <w:name w:val="Заголовок №2_"/>
    <w:basedOn w:val="a0"/>
    <w:link w:val="21"/>
    <w:locked/>
    <w:rsid w:val="00967B2E"/>
    <w:rPr>
      <w:b/>
      <w:bCs/>
      <w:shd w:val="clear" w:color="auto" w:fill="FFFFFF"/>
    </w:rPr>
  </w:style>
  <w:style w:type="character" w:customStyle="1" w:styleId="22">
    <w:name w:val="Основной текст (2)_"/>
    <w:basedOn w:val="a0"/>
    <w:link w:val="210"/>
    <w:locked/>
    <w:rsid w:val="00967B2E"/>
    <w:rPr>
      <w:shd w:val="clear" w:color="auto" w:fill="FFFFFF"/>
    </w:rPr>
  </w:style>
  <w:style w:type="paragraph" w:customStyle="1" w:styleId="210">
    <w:name w:val="Основной текст (2)1"/>
    <w:basedOn w:val="a"/>
    <w:link w:val="22"/>
    <w:rsid w:val="00967B2E"/>
    <w:pPr>
      <w:widowControl w:val="0"/>
      <w:shd w:val="clear" w:color="auto" w:fill="FFFFFF"/>
      <w:spacing w:after="0" w:line="317" w:lineRule="exact"/>
      <w:ind w:firstLine="700"/>
      <w:jc w:val="both"/>
    </w:pPr>
  </w:style>
  <w:style w:type="paragraph" w:customStyle="1" w:styleId="21">
    <w:name w:val="Заголовок №2"/>
    <w:basedOn w:val="a"/>
    <w:link w:val="20"/>
    <w:rsid w:val="00967B2E"/>
    <w:pPr>
      <w:widowControl w:val="0"/>
      <w:shd w:val="clear" w:color="auto" w:fill="FFFFFF"/>
      <w:spacing w:after="0" w:line="240" w:lineRule="atLeast"/>
      <w:ind w:firstLine="700"/>
      <w:jc w:val="both"/>
      <w:outlineLvl w:val="1"/>
    </w:pPr>
    <w:rPr>
      <w:b/>
      <w:bCs/>
    </w:rPr>
  </w:style>
  <w:style w:type="paragraph" w:customStyle="1" w:styleId="1">
    <w:name w:val="Абзац списка1"/>
    <w:basedOn w:val="a"/>
    <w:rsid w:val="00967B2E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locked/>
    <w:rsid w:val="00967B2E"/>
    <w:rPr>
      <w:shd w:val="clear" w:color="auto" w:fill="FFFFFF"/>
    </w:rPr>
  </w:style>
  <w:style w:type="paragraph" w:customStyle="1" w:styleId="40">
    <w:name w:val="Основной текст (4)"/>
    <w:basedOn w:val="a"/>
    <w:link w:val="4"/>
    <w:rsid w:val="00967B2E"/>
    <w:pPr>
      <w:widowControl w:val="0"/>
      <w:shd w:val="clear" w:color="auto" w:fill="FFFFFF"/>
      <w:spacing w:after="0" w:line="269" w:lineRule="exact"/>
      <w:jc w:val="center"/>
    </w:pPr>
    <w:rPr>
      <w:shd w:val="clear" w:color="auto" w:fill="FFFFFF"/>
    </w:rPr>
  </w:style>
  <w:style w:type="paragraph" w:styleId="a5">
    <w:name w:val="Normal (Web)"/>
    <w:basedOn w:val="a"/>
    <w:rsid w:val="00967B2E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967B2E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967B2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3224</Words>
  <Characters>18377</Characters>
  <Application>Microsoft Office Word</Application>
  <DocSecurity>0</DocSecurity>
  <Lines>153</Lines>
  <Paragraphs>43</Paragraphs>
  <ScaleCrop>false</ScaleCrop>
  <Company>Microsoft</Company>
  <LinksUpToDate>false</LinksUpToDate>
  <CharactersWithSpaces>21558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2023-02-09T09:19:00Z</dcterms:created>
  <dcterms:modified xsi:type="dcterms:W3CDTF">2023-02-09T09:28:00Z</dcterms:modified>
</cp:coreProperties>
</file>